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77BF" w14:textId="77777777" w:rsidR="00371553" w:rsidRDefault="00371553">
      <w:pPr>
        <w:spacing w:after="0" w:line="240" w:lineRule="auto"/>
        <w:jc w:val="center"/>
        <w:rPr>
          <w:rFonts w:ascii="Tahoma" w:eastAsia="Tahoma" w:hAnsi="Tahoma" w:cs="Tahoma"/>
          <w:b/>
          <w:sz w:val="26"/>
          <w:szCs w:val="26"/>
        </w:rPr>
      </w:pPr>
    </w:p>
    <w:p w14:paraId="38F4C4B6" w14:textId="77777777" w:rsidR="00371553" w:rsidRDefault="00371553">
      <w:pPr>
        <w:spacing w:after="0" w:line="240" w:lineRule="auto"/>
        <w:jc w:val="center"/>
        <w:rPr>
          <w:rFonts w:ascii="Tahoma" w:eastAsia="Tahoma" w:hAnsi="Tahoma" w:cs="Tahoma"/>
          <w:b/>
          <w:sz w:val="26"/>
          <w:szCs w:val="26"/>
        </w:rPr>
      </w:pPr>
    </w:p>
    <w:p w14:paraId="212B4A4B" w14:textId="77777777" w:rsidR="00371553" w:rsidRDefault="00BB3BC4">
      <w:pPr>
        <w:spacing w:after="0" w:line="240" w:lineRule="auto"/>
        <w:jc w:val="center"/>
        <w:rPr>
          <w:rFonts w:ascii="Arial" w:eastAsia="Arial" w:hAnsi="Arial" w:cs="Arial"/>
          <w:b/>
          <w:color w:val="6AA84F"/>
          <w:sz w:val="40"/>
          <w:szCs w:val="40"/>
        </w:rPr>
      </w:pPr>
      <w:r>
        <w:rPr>
          <w:rFonts w:ascii="Arial" w:eastAsia="Arial" w:hAnsi="Arial" w:cs="Arial"/>
          <w:b/>
          <w:noProof/>
          <w:color w:val="6AA84F"/>
          <w:sz w:val="40"/>
          <w:szCs w:val="40"/>
        </w:rPr>
        <w:drawing>
          <wp:inline distT="114300" distB="114300" distL="114300" distR="114300" wp14:anchorId="05355C91" wp14:editId="6B2CCA31">
            <wp:extent cx="2043545" cy="111529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43545" cy="1115291"/>
                    </a:xfrm>
                    <a:prstGeom prst="rect">
                      <a:avLst/>
                    </a:prstGeom>
                    <a:ln/>
                  </pic:spPr>
                </pic:pic>
              </a:graphicData>
            </a:graphic>
          </wp:inline>
        </w:drawing>
      </w:r>
    </w:p>
    <w:p w14:paraId="14CDE05D" w14:textId="77777777" w:rsidR="00371553" w:rsidRDefault="00371553">
      <w:pPr>
        <w:spacing w:after="0" w:line="240" w:lineRule="auto"/>
        <w:jc w:val="center"/>
        <w:rPr>
          <w:rFonts w:ascii="Arial" w:eastAsia="Arial" w:hAnsi="Arial" w:cs="Arial"/>
          <w:b/>
          <w:color w:val="6AA84F"/>
          <w:sz w:val="40"/>
          <w:szCs w:val="40"/>
        </w:rPr>
      </w:pPr>
    </w:p>
    <w:p w14:paraId="3924FD58" w14:textId="77777777" w:rsidR="00371553" w:rsidRDefault="00BB3BC4">
      <w:pPr>
        <w:spacing w:after="0" w:line="240" w:lineRule="auto"/>
        <w:jc w:val="center"/>
        <w:rPr>
          <w:rFonts w:ascii="Arial" w:eastAsia="Arial" w:hAnsi="Arial" w:cs="Arial"/>
          <w:b/>
          <w:color w:val="6AA84F"/>
          <w:sz w:val="28"/>
          <w:szCs w:val="28"/>
        </w:rPr>
      </w:pPr>
      <w:r>
        <w:rPr>
          <w:rFonts w:ascii="Arial" w:eastAsia="Arial" w:hAnsi="Arial" w:cs="Arial"/>
          <w:b/>
          <w:color w:val="6AA84F"/>
          <w:sz w:val="40"/>
          <w:szCs w:val="40"/>
        </w:rPr>
        <w:t>The National Federation of the Blind UK</w:t>
      </w:r>
    </w:p>
    <w:p w14:paraId="5B17DD3A" w14:textId="77777777" w:rsidR="00371553" w:rsidRDefault="00BB3BC4">
      <w:pPr>
        <w:spacing w:after="0" w:line="240" w:lineRule="auto"/>
        <w:jc w:val="center"/>
        <w:rPr>
          <w:rFonts w:ascii="Tahoma" w:eastAsia="Tahoma" w:hAnsi="Tahoma" w:cs="Tahoma"/>
          <w:b/>
          <w:sz w:val="26"/>
          <w:szCs w:val="26"/>
        </w:rPr>
      </w:pPr>
      <w:r>
        <w:rPr>
          <w:rFonts w:ascii="Tahoma" w:eastAsia="Tahoma" w:hAnsi="Tahoma" w:cs="Tahoma"/>
          <w:b/>
          <w:color w:val="000000"/>
          <w:sz w:val="40"/>
          <w:szCs w:val="40"/>
        </w:rPr>
        <w:t>Volunteer Policy</w:t>
      </w:r>
      <w:r>
        <w:rPr>
          <w:rFonts w:ascii="Tahoma" w:eastAsia="Tahoma" w:hAnsi="Tahoma" w:cs="Tahoma"/>
          <w:b/>
          <w:color w:val="000000"/>
          <w:sz w:val="26"/>
          <w:szCs w:val="26"/>
        </w:rPr>
        <w:t xml:space="preserve"> </w:t>
      </w:r>
    </w:p>
    <w:p w14:paraId="3D8EE61E" w14:textId="50677645" w:rsidR="00371553" w:rsidRDefault="00BB3BC4">
      <w:pPr>
        <w:spacing w:after="0" w:line="240" w:lineRule="auto"/>
        <w:jc w:val="center"/>
        <w:rPr>
          <w:rFonts w:ascii="Tahoma" w:eastAsia="Tahoma" w:hAnsi="Tahoma" w:cs="Tahoma"/>
          <w:b/>
          <w:sz w:val="26"/>
          <w:szCs w:val="26"/>
        </w:rPr>
      </w:pPr>
      <w:r>
        <w:rPr>
          <w:rFonts w:ascii="Tahoma" w:eastAsia="Tahoma" w:hAnsi="Tahoma" w:cs="Tahoma"/>
          <w:b/>
          <w:sz w:val="26"/>
          <w:szCs w:val="26"/>
        </w:rPr>
        <w:t xml:space="preserve">Issue Date: </w:t>
      </w:r>
      <w:r w:rsidR="00626F17">
        <w:rPr>
          <w:rFonts w:ascii="Tahoma" w:eastAsia="Tahoma" w:hAnsi="Tahoma" w:cs="Tahoma"/>
          <w:b/>
          <w:sz w:val="26"/>
          <w:szCs w:val="26"/>
        </w:rPr>
        <w:t>30</w:t>
      </w:r>
      <w:r>
        <w:rPr>
          <w:rFonts w:ascii="Tahoma" w:eastAsia="Tahoma" w:hAnsi="Tahoma" w:cs="Tahoma"/>
          <w:b/>
          <w:sz w:val="26"/>
          <w:szCs w:val="26"/>
        </w:rPr>
        <w:t xml:space="preserve"> Ma</w:t>
      </w:r>
      <w:r w:rsidR="007D5413">
        <w:rPr>
          <w:rFonts w:ascii="Tahoma" w:eastAsia="Tahoma" w:hAnsi="Tahoma" w:cs="Tahoma"/>
          <w:b/>
          <w:sz w:val="26"/>
          <w:szCs w:val="26"/>
        </w:rPr>
        <w:t>y</w:t>
      </w:r>
      <w:r>
        <w:rPr>
          <w:rFonts w:ascii="Tahoma" w:eastAsia="Tahoma" w:hAnsi="Tahoma" w:cs="Tahoma"/>
          <w:b/>
          <w:sz w:val="26"/>
          <w:szCs w:val="26"/>
        </w:rPr>
        <w:t xml:space="preserve"> 2022</w:t>
      </w:r>
    </w:p>
    <w:p w14:paraId="2E1EE3E4" w14:textId="77777777" w:rsidR="00371553" w:rsidRDefault="00371553">
      <w:pPr>
        <w:spacing w:after="0" w:line="240" w:lineRule="auto"/>
        <w:rPr>
          <w:rFonts w:ascii="Tahoma" w:eastAsia="Tahoma" w:hAnsi="Tahoma" w:cs="Tahoma"/>
          <w:b/>
        </w:rPr>
      </w:pPr>
    </w:p>
    <w:p w14:paraId="7219773E" w14:textId="77777777" w:rsidR="00371553" w:rsidRDefault="00BB3BC4">
      <w:pPr>
        <w:spacing w:after="0" w:line="240" w:lineRule="auto"/>
        <w:rPr>
          <w:rFonts w:ascii="Tahoma" w:eastAsia="Tahoma" w:hAnsi="Tahoma" w:cs="Tahoma"/>
          <w:b/>
          <w:color w:val="000000"/>
        </w:rPr>
      </w:pPr>
      <w:r>
        <w:rPr>
          <w:rFonts w:ascii="Tahoma" w:eastAsia="Tahoma" w:hAnsi="Tahoma" w:cs="Tahoma"/>
          <w:b/>
          <w:color w:val="000000"/>
        </w:rPr>
        <w:t>1. Introduction</w:t>
      </w:r>
    </w:p>
    <w:p w14:paraId="5600886C" w14:textId="77777777" w:rsidR="00371553" w:rsidRDefault="00371553">
      <w:pPr>
        <w:spacing w:after="0"/>
        <w:rPr>
          <w:rFonts w:ascii="Arial" w:eastAsia="Arial" w:hAnsi="Arial" w:cs="Arial"/>
        </w:rPr>
      </w:pPr>
    </w:p>
    <w:p w14:paraId="6D7E7DA9" w14:textId="77777777" w:rsidR="00371553" w:rsidRDefault="00BB3BC4">
      <w:pPr>
        <w:spacing w:after="0"/>
        <w:rPr>
          <w:rFonts w:ascii="Arial" w:eastAsia="Arial" w:hAnsi="Arial" w:cs="Arial"/>
        </w:rPr>
      </w:pPr>
      <w:r>
        <w:rPr>
          <w:rFonts w:ascii="Arial" w:eastAsia="Arial" w:hAnsi="Arial" w:cs="Arial"/>
        </w:rPr>
        <w:t>The National Federation of the Blind of the UK (NFBUK) aims to support blind</w:t>
      </w:r>
    </w:p>
    <w:p w14:paraId="28A7A1D9" w14:textId="77777777" w:rsidR="00371553" w:rsidRDefault="00BB3BC4">
      <w:pPr>
        <w:spacing w:after="0"/>
        <w:rPr>
          <w:rFonts w:ascii="Arial" w:eastAsia="Arial" w:hAnsi="Arial" w:cs="Arial"/>
        </w:rPr>
      </w:pPr>
      <w:r>
        <w:rPr>
          <w:rFonts w:ascii="Arial" w:eastAsia="Arial" w:hAnsi="Arial" w:cs="Arial"/>
        </w:rPr>
        <w:t>and partially sighted people and volunteers make a vital contribution to our</w:t>
      </w:r>
    </w:p>
    <w:p w14:paraId="41F8D993" w14:textId="77777777" w:rsidR="00371553" w:rsidRDefault="00BB3BC4">
      <w:pPr>
        <w:spacing w:after="0"/>
        <w:rPr>
          <w:rFonts w:ascii="Tahoma" w:eastAsia="Tahoma" w:hAnsi="Tahoma" w:cs="Tahoma"/>
          <w:color w:val="000000"/>
        </w:rPr>
      </w:pPr>
      <w:r>
        <w:rPr>
          <w:rFonts w:ascii="Arial" w:eastAsia="Arial" w:hAnsi="Arial" w:cs="Arial"/>
        </w:rPr>
        <w:t xml:space="preserve">work."  </w:t>
      </w:r>
      <w:r>
        <w:rPr>
          <w:rFonts w:ascii="Tahoma" w:eastAsia="Tahoma" w:hAnsi="Tahoma" w:cs="Tahoma"/>
          <w:color w:val="000000"/>
        </w:rPr>
        <w:t xml:space="preserve">We recognise the added value that volunteers bring to our organisation and those who use our services. Volunteer involvement in this organisation does not replace or devalue the role of paid staff. </w:t>
      </w:r>
    </w:p>
    <w:p w14:paraId="02BFAAC8" w14:textId="77777777" w:rsidR="00371553" w:rsidRDefault="00371553">
      <w:pPr>
        <w:spacing w:after="0" w:line="240" w:lineRule="auto"/>
        <w:rPr>
          <w:rFonts w:ascii="Tahoma" w:eastAsia="Tahoma" w:hAnsi="Tahoma" w:cs="Tahoma"/>
          <w:color w:val="000000"/>
        </w:rPr>
      </w:pPr>
    </w:p>
    <w:p w14:paraId="0E076DFC" w14:textId="77777777" w:rsidR="00371553" w:rsidRDefault="00BB3BC4">
      <w:pPr>
        <w:spacing w:after="0" w:line="240" w:lineRule="auto"/>
        <w:rPr>
          <w:rFonts w:ascii="Tahoma" w:eastAsia="Tahoma" w:hAnsi="Tahoma" w:cs="Tahoma"/>
          <w:color w:val="000000"/>
        </w:rPr>
      </w:pPr>
      <w:r>
        <w:rPr>
          <w:rFonts w:ascii="Tahoma" w:eastAsia="Tahoma" w:hAnsi="Tahoma" w:cs="Tahoma"/>
          <w:color w:val="000000"/>
        </w:rPr>
        <w:t xml:space="preserve">Within </w:t>
      </w:r>
      <w:r>
        <w:rPr>
          <w:rFonts w:ascii="Arial" w:eastAsia="Arial" w:hAnsi="Arial" w:cs="Arial"/>
          <w:b/>
          <w:sz w:val="28"/>
          <w:szCs w:val="28"/>
        </w:rPr>
        <w:t xml:space="preserve">The National Federation of the Blind UK </w:t>
      </w:r>
      <w:r>
        <w:rPr>
          <w:rFonts w:ascii="Tahoma" w:eastAsia="Tahoma" w:hAnsi="Tahoma" w:cs="Tahoma"/>
        </w:rPr>
        <w:t xml:space="preserve"> </w:t>
      </w:r>
      <w:r>
        <w:rPr>
          <w:rFonts w:ascii="Tahoma" w:eastAsia="Tahoma" w:hAnsi="Tahoma" w:cs="Tahoma"/>
          <w:color w:val="000000"/>
        </w:rPr>
        <w:t>volunteers are involved in:</w:t>
      </w:r>
    </w:p>
    <w:p w14:paraId="4E132049" w14:textId="77777777" w:rsidR="00371553" w:rsidRDefault="00BB3BC4">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Management Committees</w:t>
      </w:r>
    </w:p>
    <w:p w14:paraId="4ECA62CA" w14:textId="77777777" w:rsidR="00371553" w:rsidRDefault="00BB3BC4">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rPr>
        <w:t>Guiding and supporting at specific events</w:t>
      </w:r>
    </w:p>
    <w:p w14:paraId="453CCA28" w14:textId="77777777" w:rsidR="00371553" w:rsidRDefault="00BB3BC4">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rPr>
        <w:t>Running activities</w:t>
      </w:r>
    </w:p>
    <w:p w14:paraId="48243427" w14:textId="77777777" w:rsidR="00371553" w:rsidRDefault="00BB3BC4">
      <w:pPr>
        <w:numPr>
          <w:ilvl w:val="0"/>
          <w:numId w:val="3"/>
        </w:numPr>
        <w:pBdr>
          <w:top w:val="nil"/>
          <w:left w:val="nil"/>
          <w:bottom w:val="nil"/>
          <w:right w:val="nil"/>
          <w:between w:val="nil"/>
        </w:pBdr>
        <w:spacing w:after="0" w:line="240" w:lineRule="auto"/>
        <w:rPr>
          <w:rFonts w:ascii="Tahoma" w:eastAsia="Tahoma" w:hAnsi="Tahoma" w:cs="Tahoma"/>
        </w:rPr>
      </w:pPr>
      <w:r>
        <w:rPr>
          <w:rFonts w:ascii="Tahoma" w:eastAsia="Tahoma" w:hAnsi="Tahoma" w:cs="Tahoma"/>
        </w:rPr>
        <w:t>Representing NFB UK on different panels</w:t>
      </w:r>
    </w:p>
    <w:p w14:paraId="2FF18AEB" w14:textId="77777777" w:rsidR="00371553" w:rsidRDefault="00BB3BC4">
      <w:pPr>
        <w:numPr>
          <w:ilvl w:val="0"/>
          <w:numId w:val="3"/>
        </w:numPr>
        <w:pBdr>
          <w:top w:val="nil"/>
          <w:left w:val="nil"/>
          <w:bottom w:val="nil"/>
          <w:right w:val="nil"/>
          <w:between w:val="nil"/>
        </w:pBdr>
        <w:spacing w:after="0" w:line="240" w:lineRule="auto"/>
        <w:rPr>
          <w:rFonts w:ascii="Tahoma" w:eastAsia="Tahoma" w:hAnsi="Tahoma" w:cs="Tahoma"/>
        </w:rPr>
      </w:pPr>
      <w:r>
        <w:rPr>
          <w:rFonts w:ascii="Tahoma" w:eastAsia="Tahoma" w:hAnsi="Tahoma" w:cs="Tahoma"/>
        </w:rPr>
        <w:t>Attending meetings</w:t>
      </w:r>
    </w:p>
    <w:p w14:paraId="606B2F89" w14:textId="77777777" w:rsidR="00371553" w:rsidRDefault="00BB3BC4">
      <w:pPr>
        <w:spacing w:after="0" w:line="240" w:lineRule="auto"/>
        <w:rPr>
          <w:rFonts w:ascii="Tahoma" w:eastAsia="Tahoma" w:hAnsi="Tahoma" w:cs="Tahoma"/>
        </w:rPr>
      </w:pPr>
      <w:r>
        <w:rPr>
          <w:rFonts w:ascii="Arial" w:eastAsia="Arial" w:hAnsi="Arial" w:cs="Arial"/>
          <w:b/>
          <w:sz w:val="28"/>
          <w:szCs w:val="28"/>
        </w:rPr>
        <w:t xml:space="preserve">The National Federation of the Blind UK </w:t>
      </w:r>
      <w:r>
        <w:rPr>
          <w:rFonts w:ascii="Tahoma" w:eastAsia="Tahoma" w:hAnsi="Tahoma" w:cs="Tahoma"/>
          <w:color w:val="000000"/>
        </w:rPr>
        <w:t>aims to have a reciprocal and mutually beneficial relationship with our volunteers</w:t>
      </w:r>
      <w:r>
        <w:rPr>
          <w:rFonts w:ascii="Tahoma" w:eastAsia="Tahoma" w:hAnsi="Tahoma" w:cs="Tahoma"/>
        </w:rPr>
        <w:t>.</w:t>
      </w:r>
    </w:p>
    <w:p w14:paraId="0B0B96A1" w14:textId="77777777" w:rsidR="00371553" w:rsidRDefault="00BB3BC4">
      <w:pPr>
        <w:numPr>
          <w:ilvl w:val="0"/>
          <w:numId w:val="1"/>
        </w:numPr>
        <w:spacing w:after="0" w:line="240" w:lineRule="auto"/>
        <w:rPr>
          <w:rFonts w:ascii="Tahoma" w:eastAsia="Tahoma" w:hAnsi="Tahoma" w:cs="Tahoma"/>
        </w:rPr>
      </w:pPr>
      <w:r>
        <w:rPr>
          <w:rFonts w:ascii="Tahoma" w:eastAsia="Tahoma" w:hAnsi="Tahoma" w:cs="Tahoma"/>
          <w:color w:val="000000"/>
        </w:rPr>
        <w:t xml:space="preserve"> </w:t>
      </w:r>
      <w:r>
        <w:rPr>
          <w:rFonts w:ascii="Tahoma" w:eastAsia="Tahoma" w:hAnsi="Tahoma" w:cs="Tahoma"/>
        </w:rPr>
        <w:t xml:space="preserve">We would encourage </w:t>
      </w:r>
      <w:r>
        <w:rPr>
          <w:rFonts w:ascii="Tahoma" w:eastAsia="Tahoma" w:hAnsi="Tahoma" w:cs="Tahoma"/>
          <w:color w:val="000000"/>
        </w:rPr>
        <w:t xml:space="preserve">their involvement informing and developing our </w:t>
      </w:r>
      <w:r>
        <w:rPr>
          <w:rFonts w:ascii="Tahoma" w:eastAsia="Tahoma" w:hAnsi="Tahoma" w:cs="Tahoma"/>
        </w:rPr>
        <w:t>objectives.</w:t>
      </w:r>
    </w:p>
    <w:p w14:paraId="569E5BA1" w14:textId="77777777" w:rsidR="00371553" w:rsidRDefault="00BB3BC4">
      <w:pPr>
        <w:numPr>
          <w:ilvl w:val="0"/>
          <w:numId w:val="1"/>
        </w:numPr>
        <w:spacing w:after="0" w:line="240" w:lineRule="auto"/>
        <w:rPr>
          <w:rFonts w:ascii="Tahoma" w:eastAsia="Tahoma" w:hAnsi="Tahoma" w:cs="Tahoma"/>
        </w:rPr>
      </w:pPr>
      <w:r>
        <w:rPr>
          <w:rFonts w:ascii="Tahoma" w:eastAsia="Tahoma" w:hAnsi="Tahoma" w:cs="Tahoma"/>
        </w:rPr>
        <w:t xml:space="preserve">We would encourage volunteers to gain new skills </w:t>
      </w:r>
      <w:r>
        <w:rPr>
          <w:rFonts w:ascii="Tahoma" w:eastAsia="Tahoma" w:hAnsi="Tahoma" w:cs="Tahoma"/>
          <w:color w:val="000000"/>
        </w:rPr>
        <w:t xml:space="preserve">and achieve personal development through their volunteering. </w:t>
      </w:r>
    </w:p>
    <w:p w14:paraId="142E11B9" w14:textId="77777777" w:rsidR="00371553" w:rsidRDefault="00371553">
      <w:pPr>
        <w:spacing w:after="0" w:line="240" w:lineRule="auto"/>
        <w:rPr>
          <w:rFonts w:ascii="Tahoma" w:eastAsia="Tahoma" w:hAnsi="Tahoma" w:cs="Tahoma"/>
          <w:color w:val="000000"/>
        </w:rPr>
      </w:pPr>
    </w:p>
    <w:p w14:paraId="466A9EB4" w14:textId="77777777" w:rsidR="00371553" w:rsidRDefault="00BB3BC4">
      <w:pPr>
        <w:spacing w:after="0" w:line="240" w:lineRule="auto"/>
        <w:rPr>
          <w:rFonts w:ascii="Tahoma" w:eastAsia="Tahoma" w:hAnsi="Tahoma" w:cs="Tahoma"/>
          <w:color w:val="000000"/>
        </w:rPr>
      </w:pPr>
      <w:r>
        <w:rPr>
          <w:rFonts w:ascii="Tahoma" w:eastAsia="Tahoma" w:hAnsi="Tahoma" w:cs="Tahoma"/>
          <w:color w:val="000000"/>
        </w:rPr>
        <w:t>The involvement of volunteers will be guided by the following principles of good practice:</w:t>
      </w:r>
    </w:p>
    <w:p w14:paraId="03573796" w14:textId="77777777" w:rsidR="00371553" w:rsidRDefault="00BB3BC4">
      <w:pPr>
        <w:numPr>
          <w:ilvl w:val="0"/>
          <w:numId w:val="6"/>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the tasks to be performed by volunteers will be clearly defined, so that everyone is sure of their respective roles and responsibilities</w:t>
      </w:r>
    </w:p>
    <w:p w14:paraId="43FC20F3" w14:textId="77777777" w:rsidR="00371553" w:rsidRDefault="00BB3BC4">
      <w:pPr>
        <w:numPr>
          <w:ilvl w:val="0"/>
          <w:numId w:val="6"/>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the organisation will comply with the Data Protection Act in the use of data held on all volunteers</w:t>
      </w:r>
      <w:r>
        <w:rPr>
          <w:rFonts w:ascii="Tahoma" w:eastAsia="Tahoma" w:hAnsi="Tahoma" w:cs="Tahoma"/>
        </w:rPr>
        <w:t>.</w:t>
      </w:r>
      <w:r>
        <w:rPr>
          <w:rFonts w:ascii="Tahoma" w:eastAsia="Tahoma" w:hAnsi="Tahoma" w:cs="Tahoma"/>
          <w:color w:val="000000"/>
        </w:rPr>
        <w:t xml:space="preserve"> </w:t>
      </w:r>
    </w:p>
    <w:p w14:paraId="3A88F19B" w14:textId="77777777" w:rsidR="00371553" w:rsidRDefault="00BB3BC4">
      <w:pPr>
        <w:numPr>
          <w:ilvl w:val="0"/>
          <w:numId w:val="6"/>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volunteering opportunities will complement rather than replace the work of paid staff</w:t>
      </w:r>
      <w:r>
        <w:rPr>
          <w:rFonts w:ascii="Tahoma" w:eastAsia="Tahoma" w:hAnsi="Tahoma" w:cs="Tahoma"/>
        </w:rPr>
        <w:t>.</w:t>
      </w:r>
    </w:p>
    <w:p w14:paraId="32A98D4B" w14:textId="245D90D3" w:rsidR="00371553" w:rsidRDefault="00BB3BC4">
      <w:pPr>
        <w:numPr>
          <w:ilvl w:val="0"/>
          <w:numId w:val="6"/>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 xml:space="preserve">volunteers will be provided with regular opportunities to share ideas/concerns with a </w:t>
      </w:r>
      <w:r w:rsidR="006A6457">
        <w:rPr>
          <w:rFonts w:ascii="Tahoma" w:eastAsia="Tahoma" w:hAnsi="Tahoma" w:cs="Tahoma"/>
          <w:color w:val="000000"/>
        </w:rPr>
        <w:t xml:space="preserve">allocated </w:t>
      </w:r>
      <w:r w:rsidR="00E068AA">
        <w:rPr>
          <w:rFonts w:ascii="Tahoma" w:eastAsia="Tahoma" w:hAnsi="Tahoma" w:cs="Tahoma"/>
          <w:color w:val="000000"/>
        </w:rPr>
        <w:t>officer</w:t>
      </w:r>
      <w:r>
        <w:rPr>
          <w:rFonts w:ascii="Tahoma" w:eastAsia="Tahoma" w:hAnsi="Tahoma" w:cs="Tahoma"/>
          <w:color w:val="000000"/>
        </w:rPr>
        <w:t xml:space="preserve"> in line with our Support and Supervision Policy</w:t>
      </w:r>
      <w:r>
        <w:rPr>
          <w:rFonts w:ascii="Tahoma" w:eastAsia="Tahoma" w:hAnsi="Tahoma" w:cs="Tahoma"/>
        </w:rPr>
        <w:t>.</w:t>
      </w:r>
      <w:r>
        <w:rPr>
          <w:rFonts w:ascii="Tahoma" w:eastAsia="Tahoma" w:hAnsi="Tahoma" w:cs="Tahoma"/>
          <w:color w:val="000000"/>
        </w:rPr>
        <w:t xml:space="preserve"> </w:t>
      </w:r>
    </w:p>
    <w:p w14:paraId="2D9E42C0" w14:textId="77777777" w:rsidR="00371553" w:rsidRDefault="00BB3BC4">
      <w:pPr>
        <w:numPr>
          <w:ilvl w:val="0"/>
          <w:numId w:val="6"/>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all existing and future policies will be checked as to how they affect volunteers.</w:t>
      </w:r>
    </w:p>
    <w:p w14:paraId="2B7384B0" w14:textId="77777777" w:rsidR="00371553" w:rsidRDefault="00371553">
      <w:pPr>
        <w:spacing w:after="0" w:line="240" w:lineRule="auto"/>
        <w:rPr>
          <w:rFonts w:ascii="Tahoma" w:eastAsia="Tahoma" w:hAnsi="Tahoma" w:cs="Tahoma"/>
          <w:color w:val="000000"/>
        </w:rPr>
      </w:pPr>
    </w:p>
    <w:p w14:paraId="09B60B9D" w14:textId="77777777" w:rsidR="00371553" w:rsidRDefault="00BB3BC4">
      <w:pPr>
        <w:spacing w:after="0" w:line="240" w:lineRule="auto"/>
        <w:rPr>
          <w:rFonts w:ascii="Tahoma" w:eastAsia="Tahoma" w:hAnsi="Tahoma" w:cs="Tahoma"/>
          <w:b/>
          <w:color w:val="000000"/>
        </w:rPr>
      </w:pPr>
      <w:r>
        <w:rPr>
          <w:rFonts w:ascii="Tahoma" w:eastAsia="Tahoma" w:hAnsi="Tahoma" w:cs="Tahoma"/>
          <w:b/>
          <w:color w:val="000000"/>
        </w:rPr>
        <w:t>2. The Purpose of this Policy</w:t>
      </w:r>
    </w:p>
    <w:p w14:paraId="27E837F0" w14:textId="77777777" w:rsidR="00371553" w:rsidRDefault="00371553">
      <w:pPr>
        <w:spacing w:after="0" w:line="240" w:lineRule="auto"/>
        <w:rPr>
          <w:rFonts w:ascii="Tahoma" w:eastAsia="Tahoma" w:hAnsi="Tahoma" w:cs="Tahoma"/>
        </w:rPr>
      </w:pPr>
    </w:p>
    <w:p w14:paraId="12B6CAFB" w14:textId="77777777" w:rsidR="00371553" w:rsidRDefault="00BB3BC4">
      <w:pPr>
        <w:spacing w:after="0" w:line="240" w:lineRule="auto"/>
        <w:rPr>
          <w:rFonts w:ascii="Tahoma" w:eastAsia="Tahoma" w:hAnsi="Tahoma" w:cs="Tahoma"/>
          <w:color w:val="000000"/>
        </w:rPr>
      </w:pPr>
      <w:r>
        <w:rPr>
          <w:rFonts w:ascii="Tahoma" w:eastAsia="Tahoma" w:hAnsi="Tahoma" w:cs="Tahoma"/>
          <w:color w:val="000000"/>
        </w:rPr>
        <w:lastRenderedPageBreak/>
        <w:t xml:space="preserve">By adopting this policy </w:t>
      </w:r>
      <w:r>
        <w:rPr>
          <w:rFonts w:ascii="Arial" w:eastAsia="Arial" w:hAnsi="Arial" w:cs="Arial"/>
          <w:b/>
          <w:sz w:val="28"/>
          <w:szCs w:val="28"/>
        </w:rPr>
        <w:t xml:space="preserve">The National Federation of the Blind UK </w:t>
      </w:r>
      <w:r>
        <w:rPr>
          <w:rFonts w:ascii="Tahoma" w:eastAsia="Tahoma" w:hAnsi="Tahoma" w:cs="Tahoma"/>
          <w:color w:val="000000"/>
        </w:rPr>
        <w:t xml:space="preserve">aims to: </w:t>
      </w:r>
    </w:p>
    <w:p w14:paraId="0995BC07" w14:textId="77777777" w:rsidR="00371553" w:rsidRDefault="00BB3BC4">
      <w:pPr>
        <w:numPr>
          <w:ilvl w:val="0"/>
          <w:numId w:val="5"/>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highlight and acknowledge the value of the contribution made by volunteers;</w:t>
      </w:r>
    </w:p>
    <w:p w14:paraId="505B1EE6" w14:textId="77777777" w:rsidR="00371553" w:rsidRDefault="00BB3BC4">
      <w:pPr>
        <w:numPr>
          <w:ilvl w:val="0"/>
          <w:numId w:val="5"/>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 xml:space="preserve">reflect the purpose, values, standards and strategies of the organisation in its approach to involving volunteers; </w:t>
      </w:r>
    </w:p>
    <w:p w14:paraId="52BD4CE6" w14:textId="77777777" w:rsidR="00371553" w:rsidRDefault="00BB3BC4">
      <w:pPr>
        <w:numPr>
          <w:ilvl w:val="0"/>
          <w:numId w:val="5"/>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recognise the respective roles, rights and responsibilities of volunteers;</w:t>
      </w:r>
    </w:p>
    <w:p w14:paraId="433BEA3F" w14:textId="77777777" w:rsidR="00371553" w:rsidRDefault="00BB3BC4">
      <w:pPr>
        <w:numPr>
          <w:ilvl w:val="0"/>
          <w:numId w:val="5"/>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confirm th</w:t>
      </w:r>
      <w:r>
        <w:rPr>
          <w:rFonts w:ascii="Tahoma" w:eastAsia="Tahoma" w:hAnsi="Tahoma" w:cs="Tahoma"/>
        </w:rPr>
        <w:t>e National Federation of the Blind UK</w:t>
      </w:r>
      <w:r>
        <w:rPr>
          <w:rFonts w:ascii="Tahoma" w:eastAsia="Tahoma" w:hAnsi="Tahoma" w:cs="Tahoma"/>
          <w:color w:val="000000"/>
        </w:rPr>
        <w:t>’s commitment to involving volunteers in its work;</w:t>
      </w:r>
    </w:p>
    <w:p w14:paraId="6C9652CB" w14:textId="77777777" w:rsidR="00371553" w:rsidRDefault="00BB3BC4">
      <w:pPr>
        <w:numPr>
          <w:ilvl w:val="0"/>
          <w:numId w:val="5"/>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establish clear principles for the involvement of volunteers; and</w:t>
      </w:r>
    </w:p>
    <w:p w14:paraId="5DF322C4" w14:textId="77777777" w:rsidR="00371553" w:rsidRDefault="00BB3BC4">
      <w:pPr>
        <w:numPr>
          <w:ilvl w:val="0"/>
          <w:numId w:val="5"/>
        </w:numPr>
        <w:pBdr>
          <w:top w:val="nil"/>
          <w:left w:val="nil"/>
          <w:bottom w:val="nil"/>
          <w:right w:val="nil"/>
          <w:between w:val="nil"/>
        </w:pBdr>
        <w:spacing w:before="60" w:after="60" w:line="240" w:lineRule="auto"/>
        <w:ind w:left="714" w:hanging="357"/>
        <w:rPr>
          <w:rFonts w:ascii="Tahoma" w:eastAsia="Tahoma" w:hAnsi="Tahoma" w:cs="Tahoma"/>
          <w:color w:val="000000"/>
        </w:rPr>
      </w:pPr>
      <w:r>
        <w:rPr>
          <w:rFonts w:ascii="Tahoma" w:eastAsia="Tahoma" w:hAnsi="Tahoma" w:cs="Tahoma"/>
          <w:color w:val="000000"/>
        </w:rPr>
        <w:t>ensure the ongoing quality of both the volunteering opportunities on offer and the work carried out by our volunteers;</w:t>
      </w:r>
    </w:p>
    <w:p w14:paraId="53899E21" w14:textId="77777777" w:rsidR="00371553" w:rsidRDefault="00371553">
      <w:pPr>
        <w:spacing w:after="0" w:line="240" w:lineRule="auto"/>
        <w:rPr>
          <w:rFonts w:ascii="Tahoma" w:eastAsia="Tahoma" w:hAnsi="Tahoma" w:cs="Tahoma"/>
        </w:rPr>
      </w:pPr>
    </w:p>
    <w:p w14:paraId="61844B87" w14:textId="77777777" w:rsidR="00371553" w:rsidRDefault="00BB3BC4">
      <w:pPr>
        <w:spacing w:after="0" w:line="240" w:lineRule="auto"/>
        <w:rPr>
          <w:rFonts w:ascii="Tahoma" w:eastAsia="Tahoma" w:hAnsi="Tahoma" w:cs="Tahoma"/>
        </w:rPr>
      </w:pPr>
      <w:r>
        <w:rPr>
          <w:rFonts w:ascii="Tahoma" w:eastAsia="Tahoma" w:hAnsi="Tahoma" w:cs="Tahoma"/>
        </w:rPr>
        <w:t xml:space="preserve">This policy provides an overview of the activities carried out by volunteers currently and provides a basis for the expansion, if required, for the role of volunteers alongside paid staff.  This document and the associated policy, procedures and guidance provide a framework for the involvement of volunteers. </w:t>
      </w:r>
    </w:p>
    <w:p w14:paraId="2B525755" w14:textId="77777777" w:rsidR="00371553" w:rsidRDefault="00371553">
      <w:pPr>
        <w:spacing w:after="0" w:line="240" w:lineRule="auto"/>
        <w:rPr>
          <w:rFonts w:ascii="Tahoma" w:eastAsia="Tahoma" w:hAnsi="Tahoma" w:cs="Tahoma"/>
        </w:rPr>
      </w:pPr>
    </w:p>
    <w:p w14:paraId="10ED10D4" w14:textId="77777777" w:rsidR="00371553" w:rsidRDefault="00BB3BC4">
      <w:pP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3. Recruitment and Selection</w:t>
      </w:r>
    </w:p>
    <w:p w14:paraId="71AB4A49" w14:textId="77777777" w:rsidR="00371553" w:rsidRDefault="00371553">
      <w:pPr>
        <w:spacing w:after="0" w:line="240" w:lineRule="auto"/>
        <w:rPr>
          <w:rFonts w:ascii="Arial" w:eastAsia="Arial" w:hAnsi="Arial" w:cs="Arial"/>
          <w:sz w:val="28"/>
          <w:szCs w:val="28"/>
        </w:rPr>
      </w:pPr>
    </w:p>
    <w:p w14:paraId="534DD857"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Steps to volunteering with us</w:t>
      </w:r>
    </w:p>
    <w:p w14:paraId="6C716B54" w14:textId="77777777" w:rsidR="00371553" w:rsidRDefault="00371553">
      <w:pPr>
        <w:spacing w:after="0" w:line="240" w:lineRule="auto"/>
        <w:rPr>
          <w:rFonts w:ascii="Arial" w:eastAsia="Arial" w:hAnsi="Arial" w:cs="Arial"/>
          <w:sz w:val="28"/>
          <w:szCs w:val="28"/>
        </w:rPr>
      </w:pPr>
    </w:p>
    <w:p w14:paraId="562F5AAB"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3.1. Complete our on-line Volunteer Application form</w:t>
      </w:r>
    </w:p>
    <w:p w14:paraId="71B63459"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 xml:space="preserve">3.2. Make yourself aware of our policies relating to your role as a volunteer: </w:t>
      </w:r>
    </w:p>
    <w:p w14:paraId="76033F8D" w14:textId="77777777" w:rsidR="00371553" w:rsidRDefault="00BB3BC4">
      <w:pPr>
        <w:numPr>
          <w:ilvl w:val="0"/>
          <w:numId w:val="4"/>
        </w:numPr>
        <w:spacing w:after="0" w:line="240" w:lineRule="auto"/>
        <w:rPr>
          <w:rFonts w:ascii="Arial" w:eastAsia="Arial" w:hAnsi="Arial" w:cs="Arial"/>
          <w:sz w:val="28"/>
          <w:szCs w:val="28"/>
        </w:rPr>
      </w:pPr>
      <w:r>
        <w:rPr>
          <w:rFonts w:ascii="Arial" w:eastAsia="Arial" w:hAnsi="Arial" w:cs="Arial"/>
          <w:sz w:val="28"/>
          <w:szCs w:val="28"/>
        </w:rPr>
        <w:t>Equality and Diversity Policy</w:t>
      </w:r>
    </w:p>
    <w:p w14:paraId="75AA02EC" w14:textId="77777777" w:rsidR="00371553" w:rsidRDefault="00BB3BC4">
      <w:pPr>
        <w:numPr>
          <w:ilvl w:val="0"/>
          <w:numId w:val="4"/>
        </w:numPr>
        <w:spacing w:after="0" w:line="240" w:lineRule="auto"/>
        <w:rPr>
          <w:rFonts w:ascii="Arial" w:eastAsia="Arial" w:hAnsi="Arial" w:cs="Arial"/>
          <w:sz w:val="28"/>
          <w:szCs w:val="28"/>
        </w:rPr>
      </w:pPr>
      <w:r>
        <w:rPr>
          <w:rFonts w:ascii="Arial" w:eastAsia="Arial" w:hAnsi="Arial" w:cs="Arial"/>
          <w:sz w:val="28"/>
          <w:szCs w:val="28"/>
        </w:rPr>
        <w:t>Safeguarding Policy</w:t>
      </w:r>
    </w:p>
    <w:p w14:paraId="163F1DEF" w14:textId="77777777" w:rsidR="00371553" w:rsidRDefault="00BB3BC4">
      <w:pPr>
        <w:numPr>
          <w:ilvl w:val="0"/>
          <w:numId w:val="4"/>
        </w:numPr>
        <w:spacing w:after="0" w:line="240" w:lineRule="auto"/>
        <w:rPr>
          <w:rFonts w:ascii="Arial" w:eastAsia="Arial" w:hAnsi="Arial" w:cs="Arial"/>
          <w:sz w:val="28"/>
          <w:szCs w:val="28"/>
        </w:rPr>
      </w:pPr>
      <w:r>
        <w:rPr>
          <w:rFonts w:ascii="Arial" w:eastAsia="Arial" w:hAnsi="Arial" w:cs="Arial"/>
          <w:sz w:val="28"/>
          <w:szCs w:val="28"/>
        </w:rPr>
        <w:t>Data Protection Policy</w:t>
      </w:r>
    </w:p>
    <w:p w14:paraId="0E6C1997" w14:textId="77777777" w:rsidR="00371553" w:rsidRDefault="00BB3BC4">
      <w:pPr>
        <w:numPr>
          <w:ilvl w:val="0"/>
          <w:numId w:val="4"/>
        </w:numPr>
        <w:spacing w:after="0" w:line="240" w:lineRule="auto"/>
        <w:rPr>
          <w:rFonts w:ascii="Arial" w:eastAsia="Arial" w:hAnsi="Arial" w:cs="Arial"/>
          <w:sz w:val="28"/>
          <w:szCs w:val="28"/>
        </w:rPr>
      </w:pPr>
      <w:r>
        <w:rPr>
          <w:rFonts w:ascii="Arial" w:eastAsia="Arial" w:hAnsi="Arial" w:cs="Arial"/>
          <w:sz w:val="28"/>
          <w:szCs w:val="28"/>
        </w:rPr>
        <w:t>Social Media policy</w:t>
      </w:r>
    </w:p>
    <w:p w14:paraId="641E7F6F" w14:textId="77777777" w:rsidR="00371553" w:rsidRDefault="00BB3BC4">
      <w:pPr>
        <w:numPr>
          <w:ilvl w:val="0"/>
          <w:numId w:val="4"/>
        </w:numPr>
        <w:spacing w:after="0" w:line="240" w:lineRule="auto"/>
        <w:rPr>
          <w:rFonts w:ascii="Arial" w:eastAsia="Arial" w:hAnsi="Arial" w:cs="Arial"/>
          <w:sz w:val="28"/>
          <w:szCs w:val="28"/>
        </w:rPr>
      </w:pPr>
      <w:r>
        <w:rPr>
          <w:rFonts w:ascii="Arial" w:eastAsia="Arial" w:hAnsi="Arial" w:cs="Arial"/>
          <w:sz w:val="28"/>
          <w:szCs w:val="28"/>
        </w:rPr>
        <w:t>Complaints and Grievance Policy</w:t>
      </w:r>
    </w:p>
    <w:p w14:paraId="010BAD67" w14:textId="77777777" w:rsidR="00371553" w:rsidRDefault="00371553">
      <w:pPr>
        <w:spacing w:after="0" w:line="240" w:lineRule="auto"/>
        <w:rPr>
          <w:rFonts w:ascii="Arial" w:eastAsia="Arial" w:hAnsi="Arial" w:cs="Arial"/>
          <w:sz w:val="28"/>
          <w:szCs w:val="28"/>
        </w:rPr>
      </w:pPr>
    </w:p>
    <w:p w14:paraId="3808075C" w14:textId="48A80536" w:rsidR="00371553" w:rsidRDefault="00BB3BC4">
      <w:pPr>
        <w:spacing w:after="0" w:line="240" w:lineRule="auto"/>
        <w:rPr>
          <w:rFonts w:ascii="Arial" w:eastAsia="Arial" w:hAnsi="Arial" w:cs="Arial"/>
          <w:sz w:val="28"/>
          <w:szCs w:val="28"/>
        </w:rPr>
      </w:pPr>
      <w:r>
        <w:rPr>
          <w:rFonts w:ascii="Arial" w:eastAsia="Arial" w:hAnsi="Arial" w:cs="Arial"/>
          <w:sz w:val="28"/>
          <w:szCs w:val="28"/>
        </w:rPr>
        <w:t xml:space="preserve">Copies of these can </w:t>
      </w:r>
      <w:r w:rsidR="00136A7C">
        <w:rPr>
          <w:rFonts w:ascii="Arial" w:eastAsia="Arial" w:hAnsi="Arial" w:cs="Arial"/>
          <w:sz w:val="28"/>
          <w:szCs w:val="28"/>
        </w:rPr>
        <w:t xml:space="preserve">either </w:t>
      </w:r>
      <w:r>
        <w:rPr>
          <w:rFonts w:ascii="Arial" w:eastAsia="Arial" w:hAnsi="Arial" w:cs="Arial"/>
          <w:sz w:val="28"/>
          <w:szCs w:val="28"/>
        </w:rPr>
        <w:t xml:space="preserve">be </w:t>
      </w:r>
      <w:r w:rsidR="00731F7B">
        <w:rPr>
          <w:rFonts w:ascii="Arial" w:eastAsia="Arial" w:hAnsi="Arial" w:cs="Arial"/>
          <w:sz w:val="28"/>
          <w:szCs w:val="28"/>
        </w:rPr>
        <w:t>obtained</w:t>
      </w:r>
      <w:r>
        <w:rPr>
          <w:rFonts w:ascii="Arial" w:eastAsia="Arial" w:hAnsi="Arial" w:cs="Arial"/>
          <w:sz w:val="28"/>
          <w:szCs w:val="28"/>
        </w:rPr>
        <w:t xml:space="preserve"> </w:t>
      </w:r>
      <w:r w:rsidR="00061FE6">
        <w:rPr>
          <w:rFonts w:ascii="Arial" w:eastAsia="Arial" w:hAnsi="Arial" w:cs="Arial"/>
          <w:sz w:val="28"/>
          <w:szCs w:val="28"/>
        </w:rPr>
        <w:t>from</w:t>
      </w:r>
      <w:r>
        <w:rPr>
          <w:rFonts w:ascii="Arial" w:eastAsia="Arial" w:hAnsi="Arial" w:cs="Arial"/>
          <w:sz w:val="28"/>
          <w:szCs w:val="28"/>
        </w:rPr>
        <w:t xml:space="preserve"> our website</w:t>
      </w:r>
      <w:r w:rsidR="00136A7C">
        <w:rPr>
          <w:rFonts w:ascii="Arial" w:eastAsia="Arial" w:hAnsi="Arial" w:cs="Arial"/>
          <w:sz w:val="28"/>
          <w:szCs w:val="28"/>
        </w:rPr>
        <w:t xml:space="preserve"> or </w:t>
      </w:r>
      <w:r w:rsidR="00A1349C">
        <w:rPr>
          <w:rFonts w:ascii="Arial" w:eastAsia="Arial" w:hAnsi="Arial" w:cs="Arial"/>
          <w:sz w:val="28"/>
          <w:szCs w:val="28"/>
        </w:rPr>
        <w:t xml:space="preserve">by contacting </w:t>
      </w:r>
      <w:proofErr w:type="spellStart"/>
      <w:r w:rsidR="00A1349C">
        <w:rPr>
          <w:rFonts w:ascii="Arial" w:eastAsia="Arial" w:hAnsi="Arial" w:cs="Arial"/>
          <w:sz w:val="28"/>
          <w:szCs w:val="28"/>
        </w:rPr>
        <w:t>our</w:t>
      </w:r>
      <w:proofErr w:type="spellEnd"/>
      <w:r w:rsidR="00A1349C">
        <w:rPr>
          <w:rFonts w:ascii="Arial" w:eastAsia="Arial" w:hAnsi="Arial" w:cs="Arial"/>
          <w:sz w:val="28"/>
          <w:szCs w:val="28"/>
        </w:rPr>
        <w:t xml:space="preserve"> head office</w:t>
      </w:r>
      <w:r>
        <w:rPr>
          <w:rFonts w:ascii="Arial" w:eastAsia="Arial" w:hAnsi="Arial" w:cs="Arial"/>
          <w:sz w:val="28"/>
          <w:szCs w:val="28"/>
        </w:rPr>
        <w:t xml:space="preserve">. </w:t>
      </w:r>
    </w:p>
    <w:p w14:paraId="270F1E14" w14:textId="77777777" w:rsidR="00371553" w:rsidRDefault="00371553">
      <w:pPr>
        <w:spacing w:after="0" w:line="240" w:lineRule="auto"/>
        <w:rPr>
          <w:rFonts w:ascii="Arial" w:eastAsia="Arial" w:hAnsi="Arial" w:cs="Arial"/>
          <w:sz w:val="28"/>
          <w:szCs w:val="28"/>
        </w:rPr>
      </w:pPr>
    </w:p>
    <w:p w14:paraId="0A01B96A"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3.3. You will be asked to attend an informal interview )probably on Zoom)</w:t>
      </w:r>
    </w:p>
    <w:p w14:paraId="7F32CA4E"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3.4. You may be asked to complete a DBS check</w:t>
      </w:r>
    </w:p>
    <w:p w14:paraId="5A881862"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3.5. A role description will be  issued  on successful completion</w:t>
      </w:r>
    </w:p>
    <w:p w14:paraId="321C3FCB" w14:textId="77777777" w:rsidR="00371553" w:rsidRDefault="00BB3BC4">
      <w:pPr>
        <w:spacing w:after="0" w:line="240" w:lineRule="auto"/>
        <w:rPr>
          <w:rFonts w:ascii="Arial" w:eastAsia="Arial" w:hAnsi="Arial" w:cs="Arial"/>
          <w:sz w:val="28"/>
          <w:szCs w:val="28"/>
        </w:rPr>
      </w:pPr>
      <w:r>
        <w:rPr>
          <w:rFonts w:ascii="Arial" w:eastAsia="Arial" w:hAnsi="Arial" w:cs="Arial"/>
          <w:sz w:val="28"/>
          <w:szCs w:val="28"/>
        </w:rPr>
        <w:t>3.6. Training will be delivered on-site by supervisors.</w:t>
      </w:r>
    </w:p>
    <w:p w14:paraId="00C82092" w14:textId="77777777" w:rsidR="00371553" w:rsidRDefault="00371553">
      <w:pPr>
        <w:spacing w:after="0" w:line="240" w:lineRule="auto"/>
        <w:rPr>
          <w:rFonts w:ascii="Arial" w:eastAsia="Arial" w:hAnsi="Arial" w:cs="Arial"/>
          <w:sz w:val="28"/>
          <w:szCs w:val="28"/>
        </w:rPr>
      </w:pPr>
    </w:p>
    <w:p w14:paraId="18964201" w14:textId="77777777" w:rsidR="00371553" w:rsidRDefault="00BB3BC4">
      <w:pPr>
        <w:spacing w:after="0" w:line="240" w:lineRule="auto"/>
        <w:rPr>
          <w:rFonts w:ascii="Tahoma" w:eastAsia="Tahoma" w:hAnsi="Tahoma" w:cs="Tahoma"/>
          <w:b/>
          <w:color w:val="000000"/>
        </w:rPr>
      </w:pPr>
      <w:r>
        <w:rPr>
          <w:rFonts w:ascii="Tahoma" w:eastAsia="Tahoma" w:hAnsi="Tahoma" w:cs="Tahoma"/>
          <w:b/>
        </w:rPr>
        <w:t xml:space="preserve">4. </w:t>
      </w:r>
      <w:r>
        <w:rPr>
          <w:rFonts w:ascii="Tahoma" w:eastAsia="Tahoma" w:hAnsi="Tahoma" w:cs="Tahoma"/>
          <w:b/>
          <w:color w:val="000000"/>
        </w:rPr>
        <w:t>Support and Supervision</w:t>
      </w:r>
    </w:p>
    <w:p w14:paraId="576EE659" w14:textId="77777777" w:rsidR="00371553" w:rsidRDefault="00371553">
      <w:pPr>
        <w:spacing w:after="0" w:line="240" w:lineRule="auto"/>
        <w:rPr>
          <w:rFonts w:ascii="Tahoma" w:eastAsia="Tahoma" w:hAnsi="Tahoma" w:cs="Tahoma"/>
        </w:rPr>
      </w:pPr>
    </w:p>
    <w:p w14:paraId="5487BC56" w14:textId="77777777" w:rsidR="00371553" w:rsidRDefault="00BB3BC4">
      <w:pPr>
        <w:numPr>
          <w:ilvl w:val="0"/>
          <w:numId w:val="2"/>
        </w:numPr>
        <w:spacing w:after="0" w:line="240" w:lineRule="auto"/>
        <w:rPr>
          <w:rFonts w:ascii="Tahoma" w:eastAsia="Tahoma" w:hAnsi="Tahoma" w:cs="Tahoma"/>
          <w:color w:val="000000"/>
        </w:rPr>
      </w:pPr>
      <w:r>
        <w:rPr>
          <w:rFonts w:ascii="Tahoma" w:eastAsia="Tahoma" w:hAnsi="Tahoma" w:cs="Tahoma"/>
          <w:color w:val="000000"/>
        </w:rPr>
        <w:t xml:space="preserve">Once placed, we will expect volunteers to comply with existing policies and procedures. </w:t>
      </w:r>
    </w:p>
    <w:p w14:paraId="765102DC" w14:textId="77777777" w:rsidR="00371553" w:rsidRDefault="00BB3BC4">
      <w:pPr>
        <w:numPr>
          <w:ilvl w:val="0"/>
          <w:numId w:val="2"/>
        </w:numPr>
        <w:spacing w:after="0" w:line="240" w:lineRule="auto"/>
        <w:rPr>
          <w:rFonts w:ascii="Tahoma" w:eastAsia="Tahoma" w:hAnsi="Tahoma" w:cs="Tahoma"/>
        </w:rPr>
      </w:pPr>
      <w:r>
        <w:rPr>
          <w:rFonts w:ascii="Tahoma" w:eastAsia="Tahoma" w:hAnsi="Tahoma" w:cs="Tahoma"/>
          <w:color w:val="000000"/>
        </w:rPr>
        <w:t xml:space="preserve">All volunteers are covered under </w:t>
      </w:r>
      <w:r>
        <w:rPr>
          <w:rFonts w:ascii="Tahoma" w:eastAsia="Tahoma" w:hAnsi="Tahoma" w:cs="Tahoma"/>
        </w:rPr>
        <w:t xml:space="preserve">NFB UK </w:t>
      </w:r>
      <w:r>
        <w:rPr>
          <w:rFonts w:ascii="Tahoma" w:eastAsia="Tahoma" w:hAnsi="Tahoma" w:cs="Tahoma"/>
          <w:color w:val="000000"/>
        </w:rPr>
        <w:t xml:space="preserve">Public Liability Insurance. </w:t>
      </w:r>
    </w:p>
    <w:p w14:paraId="1CE7A70A" w14:textId="77777777" w:rsidR="00371553" w:rsidRDefault="00BB3BC4">
      <w:pPr>
        <w:numPr>
          <w:ilvl w:val="0"/>
          <w:numId w:val="2"/>
        </w:numPr>
        <w:spacing w:after="0" w:line="240" w:lineRule="auto"/>
        <w:rPr>
          <w:rFonts w:ascii="Tahoma" w:eastAsia="Tahoma" w:hAnsi="Tahoma" w:cs="Tahoma"/>
          <w:color w:val="000000"/>
        </w:rPr>
      </w:pPr>
      <w:r>
        <w:rPr>
          <w:rFonts w:ascii="Tahoma" w:eastAsia="Tahoma" w:hAnsi="Tahoma" w:cs="Tahoma"/>
          <w:color w:val="000000"/>
        </w:rPr>
        <w:t xml:space="preserve">All volunteers will have an induction to their volunteering which will involve an overview of the relevant policies and procedures. </w:t>
      </w:r>
    </w:p>
    <w:p w14:paraId="7DFFDA82" w14:textId="5138D4FD" w:rsidR="00371553" w:rsidRDefault="00BB3BC4">
      <w:pPr>
        <w:numPr>
          <w:ilvl w:val="0"/>
          <w:numId w:val="2"/>
        </w:numPr>
        <w:spacing w:after="0" w:line="240" w:lineRule="auto"/>
        <w:rPr>
          <w:rFonts w:ascii="Tahoma" w:eastAsia="Tahoma" w:hAnsi="Tahoma" w:cs="Tahoma"/>
          <w:color w:val="000000"/>
        </w:rPr>
      </w:pPr>
      <w:r>
        <w:rPr>
          <w:rFonts w:ascii="Tahoma" w:eastAsia="Tahoma" w:hAnsi="Tahoma" w:cs="Tahoma"/>
          <w:color w:val="000000"/>
        </w:rPr>
        <w:lastRenderedPageBreak/>
        <w:t>Following Induction, volunteers will have regular support and supervision meetings with a</w:t>
      </w:r>
      <w:r w:rsidR="00C82D00">
        <w:rPr>
          <w:rFonts w:ascii="Tahoma" w:eastAsia="Tahoma" w:hAnsi="Tahoma" w:cs="Tahoma"/>
          <w:color w:val="000000"/>
        </w:rPr>
        <w:t>n</w:t>
      </w:r>
      <w:r>
        <w:rPr>
          <w:rFonts w:ascii="Tahoma" w:eastAsia="Tahoma" w:hAnsi="Tahoma" w:cs="Tahoma"/>
          <w:color w:val="000000"/>
        </w:rPr>
        <w:t xml:space="preserve"> </w:t>
      </w:r>
      <w:r w:rsidR="000E6328">
        <w:rPr>
          <w:rFonts w:ascii="Tahoma" w:eastAsia="Tahoma" w:hAnsi="Tahoma" w:cs="Tahoma"/>
          <w:color w:val="000000"/>
        </w:rPr>
        <w:t>allocated officer</w:t>
      </w:r>
      <w:r>
        <w:rPr>
          <w:rFonts w:ascii="Tahoma" w:eastAsia="Tahoma" w:hAnsi="Tahoma" w:cs="Tahoma"/>
          <w:color w:val="000000"/>
        </w:rPr>
        <w:t xml:space="preserve"> to identify areas for development, or to discuss any issues. </w:t>
      </w:r>
    </w:p>
    <w:p w14:paraId="5B6EB00D" w14:textId="77777777" w:rsidR="00371553" w:rsidRDefault="00BB3BC4">
      <w:pPr>
        <w:numPr>
          <w:ilvl w:val="0"/>
          <w:numId w:val="2"/>
        </w:numPr>
        <w:spacing w:after="0" w:line="240" w:lineRule="auto"/>
        <w:rPr>
          <w:rFonts w:ascii="Tahoma" w:eastAsia="Tahoma" w:hAnsi="Tahoma" w:cs="Tahoma"/>
          <w:color w:val="000000"/>
        </w:rPr>
      </w:pPr>
      <w:r>
        <w:rPr>
          <w:rFonts w:ascii="Tahoma" w:eastAsia="Tahoma" w:hAnsi="Tahoma" w:cs="Tahoma"/>
          <w:color w:val="000000"/>
        </w:rPr>
        <w:t xml:space="preserve">A record of these discussions will be held as part of the individual volunteer’s records. </w:t>
      </w:r>
    </w:p>
    <w:p w14:paraId="4064C242" w14:textId="77777777" w:rsidR="00371553" w:rsidRDefault="00BB3BC4">
      <w:pPr>
        <w:numPr>
          <w:ilvl w:val="0"/>
          <w:numId w:val="2"/>
        </w:numPr>
        <w:spacing w:after="0" w:line="240" w:lineRule="auto"/>
        <w:rPr>
          <w:rFonts w:ascii="Tahoma" w:eastAsia="Tahoma" w:hAnsi="Tahoma" w:cs="Tahoma"/>
          <w:color w:val="000000"/>
        </w:rPr>
      </w:pPr>
      <w:r>
        <w:rPr>
          <w:rFonts w:ascii="Tahoma" w:eastAsia="Tahoma" w:hAnsi="Tahoma" w:cs="Tahoma"/>
          <w:color w:val="000000"/>
        </w:rPr>
        <w:t xml:space="preserve">Volunteers can have access to their records at any time. </w:t>
      </w:r>
    </w:p>
    <w:p w14:paraId="747D2827" w14:textId="77777777" w:rsidR="00371553" w:rsidRDefault="00BB3BC4">
      <w:pPr>
        <w:numPr>
          <w:ilvl w:val="0"/>
          <w:numId w:val="2"/>
        </w:numPr>
        <w:spacing w:after="0" w:line="240" w:lineRule="auto"/>
        <w:rPr>
          <w:rFonts w:ascii="Tahoma" w:eastAsia="Tahoma" w:hAnsi="Tahoma" w:cs="Tahoma"/>
        </w:rPr>
      </w:pPr>
      <w:r>
        <w:rPr>
          <w:rFonts w:ascii="Tahoma" w:eastAsia="Tahoma" w:hAnsi="Tahoma" w:cs="Tahoma"/>
        </w:rPr>
        <w:t>Volunteers should discuss any planned expenditure prior to incurring these expenses to ensure that they will be covered by the charity.</w:t>
      </w:r>
    </w:p>
    <w:p w14:paraId="007A59A2" w14:textId="730F4E5C" w:rsidR="00371553" w:rsidRDefault="00BB3BC4">
      <w:pPr>
        <w:numPr>
          <w:ilvl w:val="0"/>
          <w:numId w:val="2"/>
        </w:numPr>
        <w:spacing w:after="0" w:line="240" w:lineRule="auto"/>
        <w:rPr>
          <w:rFonts w:ascii="Tahoma" w:eastAsia="Tahoma" w:hAnsi="Tahoma" w:cs="Tahoma"/>
          <w:color w:val="000000"/>
        </w:rPr>
      </w:pPr>
      <w:r>
        <w:rPr>
          <w:rFonts w:ascii="Tahoma" w:eastAsia="Tahoma" w:hAnsi="Tahoma" w:cs="Tahoma"/>
          <w:color w:val="000000"/>
        </w:rPr>
        <w:t xml:space="preserve">Where volunteers have holidays or other commitments which mean that they cannot attend their normal volunteering, they should advise their </w:t>
      </w:r>
      <w:r w:rsidR="0027353C">
        <w:rPr>
          <w:rFonts w:ascii="Tahoma" w:eastAsia="Tahoma" w:hAnsi="Tahoma" w:cs="Tahoma"/>
          <w:color w:val="000000"/>
        </w:rPr>
        <w:t>line manager</w:t>
      </w:r>
      <w:r>
        <w:rPr>
          <w:rFonts w:ascii="Tahoma" w:eastAsia="Tahoma" w:hAnsi="Tahoma" w:cs="Tahoma"/>
          <w:color w:val="000000"/>
        </w:rPr>
        <w:t xml:space="preserve"> to ensure that we can arrange alternative cover. If volunteers require a longer break from their volunteering, they should discuss this with their </w:t>
      </w:r>
      <w:r w:rsidR="00E14C6D">
        <w:rPr>
          <w:rFonts w:ascii="Tahoma" w:eastAsia="Tahoma" w:hAnsi="Tahoma" w:cs="Tahoma"/>
          <w:color w:val="000000"/>
        </w:rPr>
        <w:t>line manager</w:t>
      </w:r>
      <w:r>
        <w:rPr>
          <w:rFonts w:ascii="Tahoma" w:eastAsia="Tahoma" w:hAnsi="Tahoma" w:cs="Tahoma"/>
          <w:color w:val="000000"/>
        </w:rPr>
        <w:t xml:space="preserve">. </w:t>
      </w:r>
    </w:p>
    <w:p w14:paraId="70CD39E5" w14:textId="77777777" w:rsidR="00371553" w:rsidRDefault="00BB3BC4">
      <w:pPr>
        <w:numPr>
          <w:ilvl w:val="0"/>
          <w:numId w:val="2"/>
        </w:numPr>
        <w:spacing w:after="0" w:line="240" w:lineRule="auto"/>
      </w:pPr>
      <w:r>
        <w:rPr>
          <w:rFonts w:ascii="Arial" w:eastAsia="Arial" w:hAnsi="Arial" w:cs="Arial"/>
          <w:b/>
          <w:sz w:val="28"/>
          <w:szCs w:val="28"/>
        </w:rPr>
        <w:t xml:space="preserve">The National Federation of the Blind UK </w:t>
      </w:r>
      <w:r>
        <w:rPr>
          <w:rFonts w:ascii="Tahoma" w:eastAsia="Tahoma" w:hAnsi="Tahoma" w:cs="Tahoma"/>
          <w:color w:val="000000"/>
        </w:rPr>
        <w:t xml:space="preserve">will endeavour to be as flexible as possible to accommodate the needs of volunteers. </w:t>
      </w:r>
    </w:p>
    <w:p w14:paraId="0C33002E" w14:textId="77777777" w:rsidR="00371553" w:rsidRDefault="00BB3BC4">
      <w:pPr>
        <w:numPr>
          <w:ilvl w:val="0"/>
          <w:numId w:val="2"/>
        </w:numPr>
        <w:spacing w:after="0" w:line="240" w:lineRule="auto"/>
      </w:pPr>
      <w:r>
        <w:rPr>
          <w:rFonts w:ascii="Tahoma" w:eastAsia="Tahoma" w:hAnsi="Tahoma" w:cs="Tahoma"/>
          <w:color w:val="000000"/>
        </w:rPr>
        <w:t xml:space="preserve">Volunteers can access learning and development opportunities which are relevant to their volunteering role throughout their time with </w:t>
      </w:r>
      <w:r>
        <w:rPr>
          <w:rFonts w:ascii="Arial" w:eastAsia="Arial" w:hAnsi="Arial" w:cs="Arial"/>
          <w:b/>
          <w:sz w:val="28"/>
          <w:szCs w:val="28"/>
        </w:rPr>
        <w:t xml:space="preserve">The National Federation of the Blind UK. </w:t>
      </w:r>
      <w:r>
        <w:rPr>
          <w:rFonts w:ascii="Tahoma" w:eastAsia="Tahoma" w:hAnsi="Tahoma" w:cs="Tahoma"/>
          <w:color w:val="000000"/>
        </w:rPr>
        <w:t xml:space="preserve"> Opportunities for Learning and Development will form part of the discussions at support and supervision sessions. </w:t>
      </w:r>
    </w:p>
    <w:p w14:paraId="1B9A98A4" w14:textId="77777777" w:rsidR="00371553" w:rsidRDefault="00371553">
      <w:pPr>
        <w:spacing w:after="0" w:line="240" w:lineRule="auto"/>
        <w:rPr>
          <w:rFonts w:ascii="Tahoma" w:eastAsia="Tahoma" w:hAnsi="Tahoma" w:cs="Tahoma"/>
          <w:color w:val="000000"/>
        </w:rPr>
      </w:pPr>
    </w:p>
    <w:p w14:paraId="14DE7A56" w14:textId="77777777" w:rsidR="00371553" w:rsidRDefault="00BB3BC4">
      <w:pPr>
        <w:spacing w:after="0" w:line="240" w:lineRule="auto"/>
        <w:rPr>
          <w:rFonts w:ascii="Tahoma" w:eastAsia="Tahoma" w:hAnsi="Tahoma" w:cs="Tahoma"/>
          <w:b/>
          <w:color w:val="000000"/>
        </w:rPr>
      </w:pPr>
      <w:r>
        <w:rPr>
          <w:rFonts w:ascii="Tahoma" w:eastAsia="Tahoma" w:hAnsi="Tahoma" w:cs="Tahoma"/>
          <w:b/>
        </w:rPr>
        <w:t xml:space="preserve">5. </w:t>
      </w:r>
      <w:r>
        <w:rPr>
          <w:rFonts w:ascii="Tahoma" w:eastAsia="Tahoma" w:hAnsi="Tahoma" w:cs="Tahoma"/>
          <w:b/>
          <w:color w:val="000000"/>
        </w:rPr>
        <w:t>Problem Solving</w:t>
      </w:r>
    </w:p>
    <w:p w14:paraId="3607F5E8" w14:textId="77777777" w:rsidR="00371553" w:rsidRDefault="00371553">
      <w:pPr>
        <w:spacing w:after="0" w:line="240" w:lineRule="auto"/>
        <w:rPr>
          <w:rFonts w:ascii="Tahoma" w:eastAsia="Tahoma" w:hAnsi="Tahoma" w:cs="Tahoma"/>
        </w:rPr>
      </w:pPr>
    </w:p>
    <w:p w14:paraId="6A7195C1" w14:textId="77777777" w:rsidR="00371553" w:rsidRDefault="00BB3BC4">
      <w:pPr>
        <w:spacing w:after="0" w:line="240" w:lineRule="auto"/>
        <w:rPr>
          <w:rFonts w:ascii="Tahoma" w:eastAsia="Tahoma" w:hAnsi="Tahoma" w:cs="Tahoma"/>
          <w:color w:val="000000"/>
        </w:rPr>
      </w:pPr>
      <w:r>
        <w:rPr>
          <w:rFonts w:ascii="Tahoma" w:eastAsia="Tahoma" w:hAnsi="Tahoma" w:cs="Tahoma"/>
          <w:color w:val="000000"/>
        </w:rPr>
        <w:t>Where a concern is highlighted – either by a volunteer or about a volunteer, this will be dealt with using the organisation’s Disciplinary, Grievance and Dismissal Policy.</w:t>
      </w:r>
    </w:p>
    <w:p w14:paraId="228AEA1A" w14:textId="77777777" w:rsidR="00371553" w:rsidRDefault="00371553">
      <w:pPr>
        <w:spacing w:after="0" w:line="240" w:lineRule="auto"/>
        <w:rPr>
          <w:rFonts w:ascii="Tahoma" w:eastAsia="Tahoma" w:hAnsi="Tahoma" w:cs="Tahoma"/>
          <w:color w:val="000000"/>
        </w:rPr>
      </w:pPr>
    </w:p>
    <w:p w14:paraId="4643AAE1" w14:textId="77777777" w:rsidR="00371553" w:rsidRDefault="00BB3BC4">
      <w:pPr>
        <w:spacing w:after="0" w:line="240" w:lineRule="auto"/>
        <w:rPr>
          <w:rFonts w:ascii="Tahoma" w:eastAsia="Tahoma" w:hAnsi="Tahoma" w:cs="Tahoma"/>
          <w:b/>
          <w:color w:val="000000"/>
        </w:rPr>
      </w:pPr>
      <w:r>
        <w:rPr>
          <w:rFonts w:ascii="Tahoma" w:eastAsia="Tahoma" w:hAnsi="Tahoma" w:cs="Tahoma"/>
          <w:b/>
        </w:rPr>
        <w:t xml:space="preserve">6. </w:t>
      </w:r>
      <w:r>
        <w:rPr>
          <w:rFonts w:ascii="Tahoma" w:eastAsia="Tahoma" w:hAnsi="Tahoma" w:cs="Tahoma"/>
          <w:b/>
          <w:color w:val="000000"/>
        </w:rPr>
        <w:t>Responsibility</w:t>
      </w:r>
    </w:p>
    <w:p w14:paraId="2CFF65DC" w14:textId="77777777" w:rsidR="00371553" w:rsidRDefault="00371553">
      <w:pPr>
        <w:spacing w:after="0" w:line="240" w:lineRule="auto"/>
        <w:rPr>
          <w:rFonts w:ascii="Tahoma" w:eastAsia="Tahoma" w:hAnsi="Tahoma" w:cs="Tahoma"/>
        </w:rPr>
      </w:pPr>
    </w:p>
    <w:p w14:paraId="5CF386E1" w14:textId="384C19AE" w:rsidR="00371553" w:rsidRDefault="00BB3BC4">
      <w:pPr>
        <w:spacing w:after="0" w:line="240" w:lineRule="auto"/>
        <w:rPr>
          <w:rFonts w:ascii="Tahoma" w:eastAsia="Tahoma" w:hAnsi="Tahoma" w:cs="Tahoma"/>
          <w:color w:val="000000"/>
        </w:rPr>
      </w:pPr>
      <w:r>
        <w:rPr>
          <w:rFonts w:ascii="Tahoma" w:eastAsia="Tahoma" w:hAnsi="Tahoma" w:cs="Tahoma"/>
          <w:color w:val="000000"/>
        </w:rPr>
        <w:t xml:space="preserve">Overall responsibility for the implementation, monitoring and review of the policy and procedures lies with the </w:t>
      </w:r>
      <w:r>
        <w:rPr>
          <w:rFonts w:ascii="Tahoma" w:eastAsia="Tahoma" w:hAnsi="Tahoma" w:cs="Tahoma"/>
        </w:rPr>
        <w:t>President of the National Federation of the Blind UK</w:t>
      </w:r>
      <w:r>
        <w:rPr>
          <w:rFonts w:ascii="Tahoma" w:eastAsia="Tahoma" w:hAnsi="Tahoma" w:cs="Tahoma"/>
          <w:color w:val="000000"/>
        </w:rPr>
        <w:t>. Implementation and adherence to this policy is the responsibility of all staff and volunteers within the organisation.</w:t>
      </w:r>
    </w:p>
    <w:p w14:paraId="058A5D67" w14:textId="77777777" w:rsidR="00371553" w:rsidRDefault="00371553">
      <w:pPr>
        <w:spacing w:after="0" w:line="240" w:lineRule="auto"/>
        <w:rPr>
          <w:rFonts w:ascii="Tahoma" w:eastAsia="Tahoma" w:hAnsi="Tahoma" w:cs="Tahoma"/>
        </w:rPr>
      </w:pPr>
    </w:p>
    <w:p w14:paraId="282DEEF8" w14:textId="77777777" w:rsidR="00371553" w:rsidRDefault="00BB3BC4">
      <w:pPr>
        <w:spacing w:after="0" w:line="240" w:lineRule="auto"/>
        <w:rPr>
          <w:rFonts w:ascii="Tahoma" w:eastAsia="Tahoma" w:hAnsi="Tahoma" w:cs="Tahoma"/>
        </w:rPr>
      </w:pPr>
      <w:r>
        <w:rPr>
          <w:rFonts w:ascii="Tahoma" w:eastAsia="Tahoma" w:hAnsi="Tahoma" w:cs="Tahoma"/>
        </w:rPr>
        <w:t xml:space="preserve">This policy will be reviewed annually by the Executive Council </w:t>
      </w:r>
    </w:p>
    <w:sectPr w:rsidR="0037155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B7E"/>
    <w:multiLevelType w:val="multilevel"/>
    <w:tmpl w:val="C24A1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663B8"/>
    <w:multiLevelType w:val="multilevel"/>
    <w:tmpl w:val="D222F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E69D8"/>
    <w:multiLevelType w:val="multilevel"/>
    <w:tmpl w:val="AEA81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6B081F"/>
    <w:multiLevelType w:val="multilevel"/>
    <w:tmpl w:val="55981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CB31B0"/>
    <w:multiLevelType w:val="multilevel"/>
    <w:tmpl w:val="F90E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A72493"/>
    <w:multiLevelType w:val="multilevel"/>
    <w:tmpl w:val="9F0AD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3343261">
    <w:abstractNumId w:val="5"/>
  </w:num>
  <w:num w:numId="2" w16cid:durableId="1385905590">
    <w:abstractNumId w:val="4"/>
  </w:num>
  <w:num w:numId="3" w16cid:durableId="632560782">
    <w:abstractNumId w:val="0"/>
  </w:num>
  <w:num w:numId="4" w16cid:durableId="1363630947">
    <w:abstractNumId w:val="1"/>
  </w:num>
  <w:num w:numId="5" w16cid:durableId="32390226">
    <w:abstractNumId w:val="3"/>
  </w:num>
  <w:num w:numId="6" w16cid:durableId="1399744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53"/>
    <w:rsid w:val="00061FE6"/>
    <w:rsid w:val="000E6328"/>
    <w:rsid w:val="001066E0"/>
    <w:rsid w:val="00110E8F"/>
    <w:rsid w:val="00136A7C"/>
    <w:rsid w:val="0027353C"/>
    <w:rsid w:val="002C470B"/>
    <w:rsid w:val="00340DF3"/>
    <w:rsid w:val="00371553"/>
    <w:rsid w:val="004A1033"/>
    <w:rsid w:val="00546807"/>
    <w:rsid w:val="00626F17"/>
    <w:rsid w:val="006A6457"/>
    <w:rsid w:val="00731F7B"/>
    <w:rsid w:val="007C2EC7"/>
    <w:rsid w:val="007D5413"/>
    <w:rsid w:val="00A1349C"/>
    <w:rsid w:val="00B06E19"/>
    <w:rsid w:val="00BB3BC4"/>
    <w:rsid w:val="00C82D00"/>
    <w:rsid w:val="00E068AA"/>
    <w:rsid w:val="00E14C6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85DB"/>
  <w15:docId w15:val="{05F06CE2-F4E3-4BFA-B412-ED6D8309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VkSJZzBz8Va+WS+vhsXyNrdpw==">AMUW2mWJ4JPW3vMIjVC9tC2KxL8BuooaFfpftiqeSVqbpWdL0l/FvH2JgjY5Jt6OppCDlaCaddfd/uxKHLgAIBW1agwvcYmNT7i36c1x4p5gk8bMIN3qiF8=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Devaki Sivasubramanian</dc:creator>
  <cp:lastModifiedBy>Devaki Sivasubramanian</cp:lastModifiedBy>
  <cp:revision>22</cp:revision>
  <dcterms:created xsi:type="dcterms:W3CDTF">2022-05-01T16:50:00Z</dcterms:created>
  <dcterms:modified xsi:type="dcterms:W3CDTF">2022-05-30T23:18:00Z</dcterms:modified>
</cp:coreProperties>
</file>